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0000001" w14:textId="77777777" w:rsidR="005222DC" w:rsidRDefault="00A005B7">
      <w:pPr>
        <w:jc w:val="center"/>
        <w:rPr>
          <w:b/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(</w:t>
      </w:r>
      <w:r>
        <w:rPr>
          <w:rFonts w:ascii="Arial" w:eastAsia="Arial" w:hAnsi="Arial" w:cs="Arial"/>
          <w:b/>
          <w:sz w:val="18"/>
          <w:szCs w:val="18"/>
        </w:rPr>
        <w:t>PREFERENTEMENTE EN PAPEL MEMBRETADO)</w:t>
      </w:r>
    </w:p>
    <w:p w14:paraId="00000002" w14:textId="77777777" w:rsidR="005222DC" w:rsidRDefault="005222DC">
      <w:pPr>
        <w:rPr>
          <w:rFonts w:ascii="Arial" w:eastAsia="Arial" w:hAnsi="Arial" w:cs="Arial"/>
          <w:b/>
          <w:sz w:val="20"/>
          <w:szCs w:val="20"/>
        </w:rPr>
      </w:pPr>
    </w:p>
    <w:p w14:paraId="00000003" w14:textId="77777777" w:rsidR="005222DC" w:rsidRDefault="005222DC">
      <w:pPr>
        <w:rPr>
          <w:rFonts w:ascii="Arial" w:eastAsia="Arial" w:hAnsi="Arial" w:cs="Arial"/>
          <w:b/>
          <w:sz w:val="20"/>
          <w:szCs w:val="20"/>
        </w:rPr>
      </w:pPr>
    </w:p>
    <w:p w14:paraId="00000004" w14:textId="77777777" w:rsidR="005222DC" w:rsidRDefault="005222DC">
      <w:bookmarkStart w:id="0" w:name="_heading=h.gjdgxs" w:colFirst="0" w:colLast="0"/>
      <w:bookmarkEnd w:id="0"/>
    </w:p>
    <w:p w14:paraId="00000005" w14:textId="77777777" w:rsidR="005222DC" w:rsidRDefault="005222DC"/>
    <w:p w14:paraId="00000006" w14:textId="77777777" w:rsidR="005222DC" w:rsidRDefault="00A005B7">
      <w:pPr>
        <w:pStyle w:val="Ttulo1"/>
        <w:spacing w:before="0" w:after="0" w:line="360" w:lineRule="auto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CARTA DE DECLARACIÓN DE INTERESES </w:t>
      </w:r>
    </w:p>
    <w:p w14:paraId="00000007" w14:textId="77777777" w:rsidR="005222DC" w:rsidRDefault="005222DC">
      <w:pPr>
        <w:rPr>
          <w:rFonts w:ascii="Arial" w:eastAsia="Arial" w:hAnsi="Arial" w:cs="Arial"/>
          <w:sz w:val="18"/>
          <w:szCs w:val="18"/>
        </w:rPr>
      </w:pPr>
    </w:p>
    <w:p w14:paraId="00000008" w14:textId="77777777" w:rsidR="005222DC" w:rsidRDefault="005222DC">
      <w:pPr>
        <w:jc w:val="both"/>
        <w:rPr>
          <w:rFonts w:ascii="Arial" w:eastAsia="Arial" w:hAnsi="Arial" w:cs="Arial"/>
          <w:sz w:val="18"/>
          <w:szCs w:val="18"/>
        </w:rPr>
      </w:pPr>
    </w:p>
    <w:p w14:paraId="00000009" w14:textId="77777777" w:rsidR="005222DC" w:rsidRDefault="00A005B7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Quien suscribe _____________________, bajo protesta de decir verdad manifiesto lo siguiente:</w:t>
      </w:r>
    </w:p>
    <w:p w14:paraId="0000000A" w14:textId="77777777" w:rsidR="005222DC" w:rsidRDefault="005222DC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B" w14:textId="77777777" w:rsidR="005222DC" w:rsidRDefault="005222DC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C" w14:textId="54627B4D" w:rsidR="005222DC" w:rsidRDefault="00A005B7">
      <w:pPr>
        <w:numPr>
          <w:ilvl w:val="0"/>
          <w:numId w:val="1"/>
        </w:num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tiene relación personal, accionaria, laboral, de negocios, profesional o familiar por matrimonio, parentesco consanguíneo en línea recta hasta el segundo grado y colateral hasta el cuarto grado, por afinidad o civil, con servidores públicos del orden federal o estatal que intervienen en el procedimiento de lic</w:t>
      </w:r>
      <w:r w:rsidR="00B24436">
        <w:rPr>
          <w:rFonts w:ascii="Arial" w:eastAsia="Arial" w:hAnsi="Arial" w:cs="Arial"/>
          <w:sz w:val="20"/>
          <w:szCs w:val="20"/>
        </w:rPr>
        <w:t>itación 40051001-0</w:t>
      </w:r>
      <w:r w:rsidR="00F47D7D">
        <w:rPr>
          <w:rFonts w:ascii="Arial" w:eastAsia="Arial" w:hAnsi="Arial" w:cs="Arial"/>
          <w:sz w:val="20"/>
          <w:szCs w:val="20"/>
        </w:rPr>
        <w:t>7</w:t>
      </w:r>
      <w:r w:rsidR="00B24436">
        <w:rPr>
          <w:rFonts w:ascii="Arial" w:eastAsia="Arial" w:hAnsi="Arial" w:cs="Arial"/>
          <w:sz w:val="20"/>
          <w:szCs w:val="20"/>
        </w:rPr>
        <w:t>0</w:t>
      </w:r>
      <w:r w:rsidR="00F47D7D">
        <w:rPr>
          <w:rFonts w:ascii="Arial" w:eastAsia="Arial" w:hAnsi="Arial" w:cs="Arial"/>
          <w:sz w:val="20"/>
          <w:szCs w:val="20"/>
        </w:rPr>
        <w:t>-24</w:t>
      </w:r>
      <w:r>
        <w:rPr>
          <w:rFonts w:ascii="Arial" w:eastAsia="Arial" w:hAnsi="Arial" w:cs="Arial"/>
          <w:sz w:val="20"/>
          <w:szCs w:val="20"/>
        </w:rPr>
        <w:t xml:space="preserve"> y demás actos que deriven del mismo.</w:t>
      </w:r>
    </w:p>
    <w:p w14:paraId="0000000D" w14:textId="77777777" w:rsidR="005222DC" w:rsidRDefault="005222DC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0000000E" w14:textId="3C27EEF5" w:rsidR="005222DC" w:rsidRDefault="00A005B7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Que las funciones que desempeña el que suscribe, así como aquellas personas que forman parte de la empresa que represento, no se encuentran directamente vinculadas, reguladas o supervisadas por los servidores públicos que intervienen en el procedimiento de</w:t>
      </w:r>
      <w:r w:rsidR="00B24436">
        <w:rPr>
          <w:rFonts w:ascii="Arial" w:eastAsia="Arial" w:hAnsi="Arial" w:cs="Arial"/>
          <w:color w:val="000000"/>
          <w:sz w:val="20"/>
          <w:szCs w:val="20"/>
        </w:rPr>
        <w:t xml:space="preserve"> licitación 40051001-0</w:t>
      </w:r>
      <w:r w:rsidR="00F47D7D">
        <w:rPr>
          <w:rFonts w:ascii="Arial" w:eastAsia="Arial" w:hAnsi="Arial" w:cs="Arial"/>
          <w:color w:val="000000"/>
          <w:sz w:val="20"/>
          <w:szCs w:val="20"/>
        </w:rPr>
        <w:t>7</w:t>
      </w:r>
      <w:r w:rsidR="00B24436">
        <w:rPr>
          <w:rFonts w:ascii="Arial" w:eastAsia="Arial" w:hAnsi="Arial" w:cs="Arial"/>
          <w:color w:val="000000"/>
          <w:sz w:val="20"/>
          <w:szCs w:val="20"/>
        </w:rPr>
        <w:t>0</w:t>
      </w:r>
      <w:bookmarkStart w:id="1" w:name="_GoBack"/>
      <w:bookmarkEnd w:id="1"/>
      <w:r w:rsidR="00F47D7D">
        <w:rPr>
          <w:rFonts w:ascii="Arial" w:eastAsia="Arial" w:hAnsi="Arial" w:cs="Arial"/>
          <w:color w:val="000000"/>
          <w:sz w:val="20"/>
          <w:szCs w:val="20"/>
        </w:rPr>
        <w:t>-24</w:t>
      </w:r>
      <w:r>
        <w:rPr>
          <w:rFonts w:ascii="Arial" w:eastAsia="Arial" w:hAnsi="Arial" w:cs="Arial"/>
          <w:color w:val="000000"/>
          <w:sz w:val="20"/>
          <w:szCs w:val="20"/>
        </w:rPr>
        <w:t xml:space="preserve"> y demás actos que deriven del mismo, lo anterior, con motivo de sus empleos, cargos o comisiones. </w:t>
      </w:r>
    </w:p>
    <w:p w14:paraId="0000000F" w14:textId="77777777" w:rsidR="005222DC" w:rsidRDefault="00A005B7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ni el suscrito ni las personas físicas o morales que forman parte de la empresa que represento, desempeñan un empleo, cargo o comisión en el servicio público del estado de Guanajuato, ni lo han desempeñado hasta un año antes de la publicación de la convocatoria.</w:t>
      </w:r>
    </w:p>
    <w:p w14:paraId="00000010" w14:textId="77777777" w:rsidR="005222DC" w:rsidRDefault="00A005B7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se abstendrá de adoptar conductas para que los servidores públicos de la convocante, induzcan o alteren las evaluaciones de las propuestas, el resultado del procedimiento u otros aspectos que otorguen condiciones más ventajosas con relación a los demás participantes.</w:t>
      </w:r>
    </w:p>
    <w:p w14:paraId="00000011" w14:textId="77777777" w:rsidR="005222DC" w:rsidRDefault="00A005B7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ha utilizado información privilegiada, proporcionada por servidores públicos o sus familiares por parentesco consanguíneo y, por afinidad hasta el cuarto grado, o civil.</w:t>
      </w:r>
    </w:p>
    <w:p w14:paraId="00000012" w14:textId="77777777" w:rsidR="005222DC" w:rsidRDefault="005222DC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sz w:val="20"/>
          <w:szCs w:val="20"/>
        </w:rPr>
      </w:pPr>
    </w:p>
    <w:p w14:paraId="00000013" w14:textId="77777777" w:rsidR="005222DC" w:rsidRDefault="005222DC">
      <w:pPr>
        <w:tabs>
          <w:tab w:val="left" w:pos="1080"/>
        </w:tabs>
        <w:ind w:left="720"/>
        <w:jc w:val="both"/>
        <w:rPr>
          <w:rFonts w:ascii="Arial" w:eastAsia="Arial" w:hAnsi="Arial" w:cs="Arial"/>
          <w:sz w:val="20"/>
          <w:szCs w:val="20"/>
        </w:rPr>
      </w:pPr>
    </w:p>
    <w:p w14:paraId="00000014" w14:textId="77777777" w:rsidR="005222DC" w:rsidRDefault="005222DC">
      <w:pPr>
        <w:tabs>
          <w:tab w:val="left" w:pos="1080"/>
        </w:tabs>
        <w:ind w:left="240" w:hanging="480"/>
        <w:jc w:val="both"/>
        <w:rPr>
          <w:rFonts w:ascii="Arial" w:eastAsia="Arial" w:hAnsi="Arial" w:cs="Arial"/>
          <w:sz w:val="20"/>
          <w:szCs w:val="20"/>
        </w:rPr>
      </w:pPr>
    </w:p>
    <w:p w14:paraId="00000015" w14:textId="77777777" w:rsidR="005222DC" w:rsidRDefault="005222DC">
      <w:pPr>
        <w:tabs>
          <w:tab w:val="left" w:pos="1080"/>
        </w:tabs>
        <w:ind w:left="240"/>
        <w:jc w:val="both"/>
        <w:rPr>
          <w:rFonts w:ascii="Arial" w:eastAsia="Arial" w:hAnsi="Arial" w:cs="Arial"/>
          <w:sz w:val="18"/>
          <w:szCs w:val="18"/>
        </w:rPr>
      </w:pPr>
    </w:p>
    <w:p w14:paraId="00000016" w14:textId="77777777" w:rsidR="005222DC" w:rsidRDefault="005222DC">
      <w:pPr>
        <w:pStyle w:val="Ttulo1"/>
        <w:jc w:val="center"/>
        <w:rPr>
          <w:sz w:val="18"/>
          <w:szCs w:val="18"/>
        </w:rPr>
      </w:pPr>
    </w:p>
    <w:p w14:paraId="00000017" w14:textId="77777777" w:rsidR="005222DC" w:rsidRDefault="00A005B7">
      <w:pPr>
        <w:pStyle w:val="Ttulo1"/>
        <w:tabs>
          <w:tab w:val="center" w:pos="4703"/>
          <w:tab w:val="left" w:pos="6710"/>
        </w:tabs>
        <w:rPr>
          <w:sz w:val="18"/>
          <w:szCs w:val="18"/>
        </w:rPr>
      </w:pPr>
      <w:r>
        <w:rPr>
          <w:sz w:val="18"/>
          <w:szCs w:val="18"/>
        </w:rPr>
        <w:tab/>
        <w:t>A t e n t a m e n t e</w:t>
      </w:r>
      <w:r>
        <w:rPr>
          <w:sz w:val="18"/>
          <w:szCs w:val="18"/>
        </w:rPr>
        <w:tab/>
      </w:r>
    </w:p>
    <w:p w14:paraId="00000018" w14:textId="77777777" w:rsidR="005222DC" w:rsidRDefault="005222DC"/>
    <w:p w14:paraId="00000019" w14:textId="77777777" w:rsidR="005222DC" w:rsidRDefault="00A005B7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____________________________________</w:t>
      </w:r>
    </w:p>
    <w:p w14:paraId="0000001A" w14:textId="4D61F8C1" w:rsidR="005222DC" w:rsidRDefault="00A005B7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 xml:space="preserve">Representante </w:t>
      </w:r>
      <w:r w:rsidR="00F47D7D">
        <w:rPr>
          <w:rFonts w:ascii="Arial" w:eastAsia="Arial" w:hAnsi="Arial" w:cs="Arial"/>
          <w:b/>
          <w:sz w:val="18"/>
          <w:szCs w:val="18"/>
        </w:rPr>
        <w:t xml:space="preserve">o apoderado </w:t>
      </w:r>
      <w:r>
        <w:rPr>
          <w:rFonts w:ascii="Arial" w:eastAsia="Arial" w:hAnsi="Arial" w:cs="Arial"/>
          <w:b/>
          <w:sz w:val="18"/>
          <w:szCs w:val="18"/>
        </w:rPr>
        <w:t>Legal.</w:t>
      </w:r>
    </w:p>
    <w:p w14:paraId="0000001B" w14:textId="77777777" w:rsidR="005222DC" w:rsidRDefault="005222DC"/>
    <w:sectPr w:rsidR="005222DC">
      <w:headerReference w:type="default" r:id="rId8"/>
      <w:footerReference w:type="default" r:id="rId9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C6446B3" w14:textId="77777777" w:rsidR="00DD29EF" w:rsidRDefault="00DD29EF">
      <w:r>
        <w:separator/>
      </w:r>
    </w:p>
  </w:endnote>
  <w:endnote w:type="continuationSeparator" w:id="0">
    <w:p w14:paraId="4BE121DB" w14:textId="77777777" w:rsidR="00DD29EF" w:rsidRDefault="00DD29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00020" w14:textId="77777777" w:rsidR="005222DC" w:rsidRDefault="00A005B7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>1/1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C43A9C3" w14:textId="77777777" w:rsidR="00DD29EF" w:rsidRDefault="00DD29EF">
      <w:r>
        <w:separator/>
      </w:r>
    </w:p>
  </w:footnote>
  <w:footnote w:type="continuationSeparator" w:id="0">
    <w:p w14:paraId="45D4AAF4" w14:textId="77777777" w:rsidR="00DD29EF" w:rsidRDefault="00DD29E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0001C" w14:textId="77777777" w:rsidR="005222DC" w:rsidRDefault="00A005B7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  <w:r>
      <w:rPr>
        <w:rFonts w:ascii="Cambria" w:eastAsia="Cambria" w:hAnsi="Cambria" w:cs="Cambria"/>
        <w:b/>
        <w:color w:val="000000"/>
      </w:rPr>
      <w:t>ANEXO C</w:t>
    </w:r>
  </w:p>
  <w:p w14:paraId="0000001D" w14:textId="77777777" w:rsidR="005222DC" w:rsidRDefault="005222DC">
    <w:pPr>
      <w:rPr>
        <w:rFonts w:ascii="Cambria" w:eastAsia="Cambria" w:hAnsi="Cambria" w:cs="Cambria"/>
        <w:b/>
        <w:sz w:val="20"/>
        <w:szCs w:val="20"/>
      </w:rPr>
    </w:pPr>
  </w:p>
  <w:p w14:paraId="0000001F" w14:textId="16A49D89" w:rsidR="005222DC" w:rsidRPr="00F47D7D" w:rsidRDefault="00F47D7D" w:rsidP="00F47D7D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Theme="minorHAnsi" w:eastAsia="Verdana" w:hAnsiTheme="minorHAnsi" w:cstheme="minorHAnsi"/>
        <w:b/>
        <w:color w:val="000000"/>
      </w:rPr>
    </w:pPr>
    <w:r w:rsidRPr="00F47D7D">
      <w:rPr>
        <w:rFonts w:asciiTheme="minorHAnsi" w:eastAsia="Verdana" w:hAnsiTheme="minorHAnsi" w:cstheme="minorHAnsi"/>
        <w:b/>
        <w:color w:val="000000"/>
      </w:rPr>
      <w:t>Licitación Pública Nac</w:t>
    </w:r>
    <w:r w:rsidR="00B24436">
      <w:rPr>
        <w:rFonts w:asciiTheme="minorHAnsi" w:eastAsia="Verdana" w:hAnsiTheme="minorHAnsi" w:cstheme="minorHAnsi"/>
        <w:b/>
        <w:color w:val="000000"/>
      </w:rPr>
      <w:t>ional Presencial No. 40051001-0</w:t>
    </w:r>
    <w:r w:rsidRPr="00F47D7D">
      <w:rPr>
        <w:rFonts w:asciiTheme="minorHAnsi" w:eastAsia="Verdana" w:hAnsiTheme="minorHAnsi" w:cstheme="minorHAnsi"/>
        <w:b/>
        <w:color w:val="000000"/>
      </w:rPr>
      <w:t>7</w:t>
    </w:r>
    <w:r w:rsidR="00B24436">
      <w:rPr>
        <w:rFonts w:asciiTheme="minorHAnsi" w:eastAsia="Verdana" w:hAnsiTheme="minorHAnsi" w:cstheme="minorHAnsi"/>
        <w:b/>
        <w:color w:val="000000"/>
      </w:rPr>
      <w:t>0</w:t>
    </w:r>
    <w:r w:rsidRPr="00F47D7D">
      <w:rPr>
        <w:rFonts w:asciiTheme="minorHAnsi" w:eastAsia="Verdana" w:hAnsiTheme="minorHAnsi" w:cstheme="minorHAnsi"/>
        <w:b/>
        <w:color w:val="000000"/>
      </w:rPr>
      <w:t>-24 (CAGEG-047/2024)</w:t>
    </w:r>
    <w:r w:rsidR="00B24436">
      <w:rPr>
        <w:rFonts w:asciiTheme="minorHAnsi" w:eastAsia="Verdana" w:hAnsiTheme="minorHAnsi" w:cstheme="minorHAnsi"/>
        <w:b/>
        <w:color w:val="000000"/>
      </w:rPr>
      <w:t xml:space="preserve"> Segunda Convocatoria,</w:t>
    </w:r>
    <w:r w:rsidRPr="00F47D7D">
      <w:rPr>
        <w:rFonts w:asciiTheme="minorHAnsi" w:eastAsia="Verdana" w:hAnsiTheme="minorHAnsi" w:cstheme="minorHAnsi"/>
        <w:b/>
        <w:color w:val="000000"/>
      </w:rPr>
      <w:t xml:space="preserve"> Adquisición de Medicinas y Productos Farmacéuticos, Materiales, Accesorios y Suministros Médicos y de Laboratorio</w:t>
    </w:r>
  </w:p>
  <w:p w14:paraId="23542DEF" w14:textId="77777777" w:rsidR="00F47D7D" w:rsidRDefault="00F47D7D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517593"/>
    <w:multiLevelType w:val="multilevel"/>
    <w:tmpl w:val="9070AF8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22DC"/>
    <w:rsid w:val="005222DC"/>
    <w:rsid w:val="00A005B7"/>
    <w:rsid w:val="00B24436"/>
    <w:rsid w:val="00DD29EF"/>
    <w:rsid w:val="00F47D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ACE1F5F1-41FE-4DB5-BA1B-4802532B82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uest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231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b0RH8XIovyMDcxQqaP6N/V0Y8Ng==">AMUW2mX3HdC6ym5DC6ahxMLAL33s6fay9jS0clI281u2nYB4EW/7Tth71OGbihqaJNiC4alF+CehgBZ9gvCWwRUvDWTIRarmC8T3OJH3vcRFI+AyyKgssjUq/Sc2rGHPoEqeGsi4QS9E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277</Words>
  <Characters>1525</Characters>
  <Application>Microsoft Office Word</Application>
  <DocSecurity>0</DocSecurity>
  <Lines>12</Lines>
  <Paragraphs>3</Paragraphs>
  <ScaleCrop>false</ScaleCrop>
  <Company/>
  <LinksUpToDate>false</LinksUpToDate>
  <CharactersWithSpaces>1799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OPatino</dc:creator>
  <cp:lastModifiedBy>JOSE LUIS PELAGIO MEJIA</cp:lastModifiedBy>
  <cp:revision>3</cp:revision>
  <dcterms:created xsi:type="dcterms:W3CDTF">2017-07-11T17:03:00Z</dcterms:created>
  <dcterms:modified xsi:type="dcterms:W3CDTF">2024-09-17T19:31:00Z</dcterms:modified>
</cp:coreProperties>
</file>